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38" w:rsidRPr="00545F38" w:rsidRDefault="00545F38" w:rsidP="00545F38">
      <w:pPr>
        <w:spacing w:after="0" w:line="246" w:lineRule="auto"/>
        <w:ind w:firstLine="720"/>
        <w:rPr>
          <w:rFonts w:ascii="Arial Black" w:eastAsia="Times New Roman" w:hAnsi="Arial Black" w:cs="Arial"/>
          <w:color w:val="000000"/>
          <w:spacing w:val="40"/>
          <w:sz w:val="36"/>
          <w:szCs w:val="36"/>
          <w:lang w:eastAsia="id-ID"/>
        </w:rPr>
      </w:pPr>
      <w:r w:rsidRPr="00545F3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id-ID"/>
        </w:rPr>
        <w:drawing>
          <wp:anchor distT="0" distB="0" distL="114300" distR="114300" simplePos="0" relativeHeight="251659264" behindDoc="0" locked="0" layoutInCell="1" allowOverlap="1" wp14:anchorId="622A299F" wp14:editId="068BAC15">
            <wp:simplePos x="0" y="0"/>
            <wp:positionH relativeFrom="margin">
              <wp:posOffset>4198620</wp:posOffset>
            </wp:positionH>
            <wp:positionV relativeFrom="margin">
              <wp:posOffset>81915</wp:posOffset>
            </wp:positionV>
            <wp:extent cx="1310005" cy="1804670"/>
            <wp:effectExtent l="19050" t="19050" r="23495" b="241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804670"/>
                    </a:xfrm>
                    <a:prstGeom prst="rect">
                      <a:avLst/>
                    </a:prstGeom>
                    <a:noFill/>
                    <a:ln w="1905"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F38">
        <w:rPr>
          <w:rFonts w:ascii="Arial Black" w:eastAsia="Times New Roman" w:hAnsi="Arial Black" w:cs="Arial"/>
          <w:color w:val="000000"/>
          <w:spacing w:val="40"/>
          <w:sz w:val="36"/>
          <w:szCs w:val="36"/>
          <w:lang w:eastAsia="id-ID"/>
        </w:rPr>
        <w:t xml:space="preserve">CURRICULUM </w:t>
      </w:r>
      <w:r w:rsidRPr="00545F38">
        <w:rPr>
          <w:rFonts w:ascii="Arial Black" w:eastAsia="Times New Roman" w:hAnsi="Arial Black" w:cs="Arial"/>
          <w:color w:val="365F91"/>
          <w:spacing w:val="40"/>
          <w:sz w:val="36"/>
          <w:szCs w:val="36"/>
          <w:lang w:eastAsia="id-ID"/>
        </w:rPr>
        <w:t>VITAE</w:t>
      </w:r>
    </w:p>
    <w:p w:rsidR="00545F38" w:rsidRPr="00545F38" w:rsidRDefault="00545F38" w:rsidP="00545F38">
      <w:pPr>
        <w:spacing w:after="0" w:line="240" w:lineRule="auto"/>
        <w:ind w:left="-5" w:hanging="10"/>
        <w:jc w:val="center"/>
        <w:rPr>
          <w:rFonts w:ascii="Arial" w:eastAsia="Times New Roman" w:hAnsi="Arial" w:cs="Arial"/>
          <w:b/>
          <w:color w:val="000000"/>
          <w:spacing w:val="60"/>
          <w:sz w:val="20"/>
          <w:szCs w:val="20"/>
          <w:lang w:eastAsia="id-ID"/>
        </w:rPr>
      </w:pPr>
    </w:p>
    <w:p w:rsidR="00545F38" w:rsidRDefault="00545F38" w:rsidP="00545F38">
      <w:pPr>
        <w:spacing w:after="0" w:line="240" w:lineRule="auto"/>
        <w:ind w:left="-5" w:firstLine="274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  <w:t xml:space="preserve">  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Nama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: Wildan Muhamad</w:t>
      </w:r>
    </w:p>
    <w:p w:rsidR="00545F38" w:rsidRPr="00545F38" w:rsidRDefault="00545F38" w:rsidP="00545F38">
      <w:pPr>
        <w:spacing w:after="0" w:line="240" w:lineRule="auto"/>
        <w:ind w:left="-5" w:firstLine="274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</w:p>
    <w:p w:rsidR="00545F38" w:rsidRPr="00545F38" w:rsidRDefault="00545F38" w:rsidP="00545F38">
      <w:pPr>
        <w:spacing w:after="134" w:line="360" w:lineRule="auto"/>
        <w:ind w:left="363" w:hanging="11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Tempat, Tgl Lahir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: Bandung, 27 Desember 1993</w:t>
      </w:r>
    </w:p>
    <w:p w:rsidR="00545F38" w:rsidRPr="00545F38" w:rsidRDefault="00545F38" w:rsidP="00545F38">
      <w:pPr>
        <w:spacing w:after="134" w:line="360" w:lineRule="auto"/>
        <w:ind w:left="363" w:hanging="11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Jenis Kelamin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: Laki-Laki</w:t>
      </w:r>
    </w:p>
    <w:p w:rsidR="00545F38" w:rsidRPr="00545F38" w:rsidRDefault="00545F38" w:rsidP="00545F38">
      <w:pPr>
        <w:spacing w:after="134" w:line="360" w:lineRule="auto"/>
        <w:ind w:left="360" w:hanging="10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Agama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: Islam</w:t>
      </w:r>
    </w:p>
    <w:p w:rsidR="00545F38" w:rsidRPr="00545F38" w:rsidRDefault="00545F38" w:rsidP="00545F38">
      <w:pPr>
        <w:spacing w:after="134" w:line="360" w:lineRule="auto"/>
        <w:ind w:left="360" w:hanging="10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Kewarganegaraan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: Indonesia</w:t>
      </w:r>
    </w:p>
    <w:p w:rsidR="00545F38" w:rsidRPr="00545F38" w:rsidRDefault="00545F38" w:rsidP="00545F38">
      <w:pPr>
        <w:spacing w:after="134" w:line="360" w:lineRule="auto"/>
        <w:ind w:firstLine="360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Status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: Belum Kawin</w:t>
      </w:r>
    </w:p>
    <w:p w:rsidR="00545F38" w:rsidRPr="00545F38" w:rsidRDefault="00545F38" w:rsidP="00545F38">
      <w:pPr>
        <w:spacing w:after="134" w:line="360" w:lineRule="auto"/>
        <w:ind w:left="360" w:hanging="10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Alamat Sekarang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: Jl. Cijerokaso No. 2 RT 05/01</w:t>
      </w:r>
    </w:p>
    <w:p w:rsidR="00545F38" w:rsidRPr="00545F38" w:rsidRDefault="00545F38" w:rsidP="00545F38">
      <w:pPr>
        <w:spacing w:after="134" w:line="360" w:lineRule="auto"/>
        <w:ind w:left="2520" w:firstLine="360"/>
        <w:rPr>
          <w:rFonts w:ascii="Arial" w:eastAsia="Times New Roman" w:hAnsi="Arial" w:cs="Arial"/>
          <w:color w:val="000000"/>
          <w:sz w:val="20"/>
          <w:szCs w:val="20"/>
          <w:lang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  Sarijadi, Kota Bandung 40151</w:t>
      </w:r>
      <w:bookmarkStart w:id="0" w:name="_GoBack"/>
      <w:bookmarkEnd w:id="0"/>
    </w:p>
    <w:p w:rsidR="00545F38" w:rsidRPr="00545F38" w:rsidRDefault="00545F38" w:rsidP="00545F38">
      <w:pPr>
        <w:spacing w:after="134" w:line="360" w:lineRule="auto"/>
        <w:ind w:left="360" w:hanging="10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Telephone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: 0813-2428-3826</w:t>
      </w:r>
    </w:p>
    <w:p w:rsidR="00545F38" w:rsidRPr="00545F38" w:rsidRDefault="00545F38" w:rsidP="00545F38">
      <w:pPr>
        <w:spacing w:after="134" w:line="360" w:lineRule="auto"/>
        <w:ind w:left="360" w:hanging="10"/>
        <w:rPr>
          <w:rFonts w:ascii="Arial" w:eastAsia="Times New Roman" w:hAnsi="Arial" w:cs="Arial"/>
          <w:color w:val="000000"/>
          <w:sz w:val="20"/>
          <w:szCs w:val="20"/>
          <w:lang w:val="en-US" w:eastAsia="id-ID"/>
        </w:rPr>
      </w:pP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>Email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ab/>
        <w:t>: wildaanafaandi@gmail.com</w:t>
      </w:r>
    </w:p>
    <w:p w:rsidR="00545F38" w:rsidRPr="00545F38" w:rsidRDefault="00545F38" w:rsidP="00545F38">
      <w:pPr>
        <w:tabs>
          <w:tab w:val="right" w:pos="0"/>
        </w:tabs>
        <w:spacing w:after="0" w:line="360" w:lineRule="auto"/>
        <w:outlineLvl w:val="0"/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</w:pP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olor w:val="365F91"/>
          <w:sz w:val="20"/>
          <w:szCs w:val="20"/>
        </w:rPr>
        <w:t xml:space="preserve"> PENDIDIKAN  </w:t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aps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</w:p>
    <w:p w:rsidR="00545F38" w:rsidRPr="00545F38" w:rsidRDefault="00545F38" w:rsidP="00545F38">
      <w:pPr>
        <w:spacing w:after="134" w:line="246" w:lineRule="auto"/>
        <w:ind w:left="142" w:hanging="10"/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</w:pPr>
      <w:r w:rsidRPr="00545F38"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  <w:t>FORMAL :</w:t>
      </w: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2000 – 2006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SDN Cijerokaso I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, Sarijadi Bandung</w:t>
      </w:r>
    </w:p>
    <w:p w:rsidR="00545F38" w:rsidRPr="00545F38" w:rsidRDefault="00545F38" w:rsidP="00545F38">
      <w:pPr>
        <w:spacing w:after="134" w:line="246" w:lineRule="auto"/>
        <w:ind w:left="630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val="de-CH" w:eastAsia="de-DE"/>
        </w:rPr>
      </w:pP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val="de-CH"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2006 – 2009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SMP Negeri 12 Bandung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, Jl Setiabudhi Bandung</w:t>
      </w:r>
    </w:p>
    <w:p w:rsidR="00545F38" w:rsidRPr="00545F38" w:rsidRDefault="00545F38" w:rsidP="00545F38">
      <w:pPr>
        <w:spacing w:after="134" w:line="246" w:lineRule="auto"/>
        <w:ind w:left="630"/>
        <w:contextualSpacing/>
        <w:rPr>
          <w:rFonts w:ascii="Arial" w:eastAsia="Times New Roman" w:hAnsi="Arial" w:cs="Arial"/>
          <w:spacing w:val="10"/>
          <w:sz w:val="20"/>
          <w:szCs w:val="20"/>
          <w:lang w:val="de-CH" w:eastAsia="de-DE"/>
        </w:rPr>
      </w:pP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before="120" w:after="120" w:line="240" w:lineRule="auto"/>
        <w:ind w:left="709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val="de-CH"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2009 – 2012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SMA Pasundan 2 Bandung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 xml:space="preserve">, Jl cihampelas Bandung </w:t>
      </w:r>
    </w:p>
    <w:p w:rsidR="00545F38" w:rsidRPr="00545F38" w:rsidRDefault="00545F38" w:rsidP="00545F38">
      <w:pPr>
        <w:spacing w:after="134" w:line="246" w:lineRule="auto"/>
        <w:ind w:left="630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val="de-CH" w:eastAsia="de-DE"/>
        </w:rPr>
      </w:pP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2013 – 2017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STIE EKUITAS Bandung,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 xml:space="preserve"> </w:t>
      </w:r>
      <w:r w:rsidRPr="00545F38">
        <w:rPr>
          <w:rFonts w:ascii="Arial" w:eastAsia="Times New Roman" w:hAnsi="Arial" w:cs="Arial"/>
          <w:color w:val="000000"/>
          <w:sz w:val="20"/>
          <w:szCs w:val="20"/>
          <w:lang w:eastAsia="id-ID"/>
        </w:rPr>
        <w:t xml:space="preserve">Jl PHH Mustofa, Bandung </w:t>
      </w:r>
    </w:p>
    <w:p w:rsidR="00545F38" w:rsidRPr="00545F38" w:rsidRDefault="00545F38" w:rsidP="00545F38">
      <w:pPr>
        <w:tabs>
          <w:tab w:val="left" w:pos="2410"/>
        </w:tabs>
        <w:spacing w:after="0" w:line="246" w:lineRule="auto"/>
        <w:ind w:left="349" w:hanging="10"/>
        <w:rPr>
          <w:rFonts w:ascii="Arial" w:eastAsia="Times New Roman" w:hAnsi="Arial" w:cs="Arial"/>
          <w:color w:val="595959"/>
          <w:sz w:val="20"/>
          <w:szCs w:val="20"/>
        </w:rPr>
      </w:pPr>
    </w:p>
    <w:p w:rsidR="00545F38" w:rsidRPr="00545F38" w:rsidRDefault="00545F38" w:rsidP="00545F38">
      <w:pPr>
        <w:spacing w:after="134" w:line="246" w:lineRule="auto"/>
        <w:ind w:left="142" w:hanging="10"/>
        <w:rPr>
          <w:rFonts w:ascii="Arial" w:eastAsia="Times New Roman" w:hAnsi="Arial" w:cs="Arial"/>
          <w:b/>
          <w:sz w:val="20"/>
          <w:szCs w:val="20"/>
          <w:lang w:eastAsia="id-ID"/>
        </w:rPr>
      </w:pPr>
      <w:r w:rsidRPr="00545F38">
        <w:rPr>
          <w:rFonts w:ascii="Arial" w:eastAsia="Times New Roman" w:hAnsi="Arial" w:cs="Arial"/>
          <w:b/>
          <w:color w:val="000000"/>
          <w:sz w:val="20"/>
          <w:szCs w:val="20"/>
          <w:lang w:eastAsia="id-ID"/>
        </w:rPr>
        <w:t>NON FORMAL :</w:t>
      </w: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Arial" w:eastAsia="Times New Roman" w:hAnsi="Arial" w:cs="Arial"/>
          <w:bCs/>
          <w:color w:val="000000"/>
          <w:spacing w:val="10"/>
          <w:sz w:val="20"/>
          <w:szCs w:val="20"/>
          <w:lang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2016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Company Visit ke OJK (Otoritas Jasa Keuangan)</w:t>
      </w:r>
    </w:p>
    <w:p w:rsidR="00545F38" w:rsidRPr="00545F38" w:rsidRDefault="00545F38" w:rsidP="00545F38">
      <w:pPr>
        <w:tabs>
          <w:tab w:val="left" w:pos="2410"/>
        </w:tabs>
        <w:spacing w:after="0" w:line="246" w:lineRule="auto"/>
        <w:ind w:left="709"/>
        <w:contextualSpacing/>
        <w:rPr>
          <w:rFonts w:ascii="Arial" w:eastAsia="Times New Roman" w:hAnsi="Arial" w:cs="Arial"/>
          <w:bCs/>
          <w:color w:val="000000"/>
          <w:spacing w:val="10"/>
          <w:sz w:val="20"/>
          <w:szCs w:val="20"/>
          <w:lang w:val="de-CH" w:eastAsia="de-DE"/>
        </w:rPr>
      </w:pPr>
    </w:p>
    <w:p w:rsidR="00545F38" w:rsidRPr="00545F38" w:rsidRDefault="00545F38" w:rsidP="00545F38">
      <w:pPr>
        <w:widowControl w:val="0"/>
        <w:numPr>
          <w:ilvl w:val="0"/>
          <w:numId w:val="1"/>
        </w:num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2016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TOEIC dan TOEFL</w:t>
      </w:r>
    </w:p>
    <w:p w:rsidR="00545F38" w:rsidRPr="00545F38" w:rsidRDefault="00545F38" w:rsidP="00545F38">
      <w:pPr>
        <w:tabs>
          <w:tab w:val="right" w:pos="0"/>
        </w:tabs>
        <w:spacing w:before="240" w:after="240" w:line="360" w:lineRule="auto"/>
        <w:outlineLvl w:val="0"/>
        <w:rPr>
          <w:rFonts w:ascii="Arial Black" w:eastAsia="Times New Roman" w:hAnsi="Arial Black" w:cs="Arial"/>
          <w:b/>
          <w:color w:val="365F91"/>
          <w:sz w:val="20"/>
          <w:szCs w:val="20"/>
        </w:rPr>
      </w:pP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olor w:val="365F91"/>
          <w:sz w:val="20"/>
          <w:szCs w:val="20"/>
        </w:rPr>
        <w:t xml:space="preserve"> KEMAMPUAN </w:t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</w:p>
    <w:p w:rsidR="00545F38" w:rsidRPr="00545F38" w:rsidRDefault="00545F38" w:rsidP="00545F38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Arial" w:eastAsia="Calibri" w:hAnsi="Arial" w:cs="Arial"/>
          <w:color w:val="000000"/>
          <w:spacing w:val="10"/>
          <w:sz w:val="20"/>
          <w:szCs w:val="20"/>
          <w:lang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Microsoft Office Word, Exel, Power Point, Access &amp; Outlook</w:t>
      </w:r>
    </w:p>
    <w:p w:rsidR="00545F38" w:rsidRPr="00545F38" w:rsidRDefault="00545F38" w:rsidP="00545F38">
      <w:pPr>
        <w:widowControl w:val="0"/>
        <w:numPr>
          <w:ilvl w:val="0"/>
          <w:numId w:val="2"/>
        </w:numPr>
        <w:tabs>
          <w:tab w:val="left" w:pos="2410"/>
        </w:tabs>
        <w:autoSpaceDE w:val="0"/>
        <w:autoSpaceDN w:val="0"/>
        <w:adjustRightInd w:val="0"/>
        <w:spacing w:before="120" w:after="0" w:line="480" w:lineRule="auto"/>
        <w:ind w:left="709"/>
        <w:contextualSpacing/>
        <w:rPr>
          <w:rFonts w:ascii="Arial" w:eastAsia="Times New Roman" w:hAnsi="Arial" w:cs="Arial"/>
          <w:color w:val="000000"/>
          <w:spacing w:val="10"/>
          <w:sz w:val="20"/>
          <w:szCs w:val="20"/>
          <w:lang w:val="de-CH" w:eastAsia="de-DE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Bahasa Indonesia (aktif), Inggris (pasif)</w:t>
      </w:r>
    </w:p>
    <w:p w:rsidR="00545F38" w:rsidRPr="00545F38" w:rsidRDefault="00545F38" w:rsidP="00545F38">
      <w:pPr>
        <w:tabs>
          <w:tab w:val="right" w:pos="0"/>
        </w:tabs>
        <w:spacing w:before="240" w:after="240" w:line="360" w:lineRule="auto"/>
        <w:outlineLvl w:val="0"/>
        <w:rPr>
          <w:rFonts w:ascii="Arial Black" w:eastAsia="Times New Roman" w:hAnsi="Arial Black" w:cs="Arial"/>
          <w:b/>
          <w:color w:val="365F91"/>
          <w:sz w:val="20"/>
          <w:szCs w:val="20"/>
        </w:rPr>
      </w:pP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color w:val="365F91"/>
          <w:sz w:val="20"/>
          <w:szCs w:val="20"/>
        </w:rPr>
        <w:t xml:space="preserve"> PENGALAMAN KERJA </w:t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  <w:r w:rsidRPr="00545F38">
        <w:rPr>
          <w:rFonts w:ascii="Arial Black" w:eastAsia="Times New Roman" w:hAnsi="Arial Black" w:cs="Arial"/>
          <w:b/>
          <w:strike/>
          <w:color w:val="365F91"/>
          <w:sz w:val="20"/>
          <w:szCs w:val="20"/>
        </w:rPr>
        <w:tab/>
      </w:r>
    </w:p>
    <w:p w:rsidR="00545F38" w:rsidRPr="00545F38" w:rsidRDefault="00545F38" w:rsidP="00545F38">
      <w:pPr>
        <w:spacing w:after="2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en-US" w:eastAsia="id-ID"/>
        </w:rPr>
      </w:pP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>2017</w:t>
      </w:r>
      <w:r w:rsidRPr="00545F38">
        <w:rPr>
          <w:rFonts w:ascii="Arial" w:eastAsia="Calibri" w:hAnsi="Arial" w:cs="Arial"/>
          <w:caps/>
          <w:color w:val="000000"/>
          <w:spacing w:val="10"/>
          <w:sz w:val="20"/>
          <w:szCs w:val="20"/>
          <w:lang w:val="de-CH" w:eastAsia="de-DE"/>
        </w:rPr>
        <w:tab/>
      </w:r>
      <w:r w:rsidRPr="00545F38">
        <w:rPr>
          <w:rFonts w:ascii="Arial" w:eastAsia="Calibri" w:hAnsi="Arial" w:cs="Arial"/>
          <w:b/>
          <w:caps/>
          <w:color w:val="000000"/>
          <w:spacing w:val="10"/>
          <w:sz w:val="20"/>
          <w:szCs w:val="20"/>
          <w:lang w:val="de-CH" w:eastAsia="de-DE"/>
        </w:rPr>
        <w:t>Praktik Kerja Lapangan di Bank BRI Syariah KCP Cimahi</w:t>
      </w:r>
      <w:r w:rsidRPr="00545F38">
        <w:rPr>
          <w:rFonts w:ascii="Times New Roman" w:eastAsia="Times New Roman" w:hAnsi="Times New Roman" w:cs="Times New Roman"/>
          <w:color w:val="000000"/>
          <w:sz w:val="24"/>
          <w:lang w:eastAsia="id-ID"/>
        </w:rPr>
        <w:t xml:space="preserve"> </w:t>
      </w:r>
    </w:p>
    <w:p w:rsidR="00B155A0" w:rsidRDefault="00545F38"/>
    <w:sectPr w:rsidR="00B15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38"/>
    <w:rsid w:val="00545F38"/>
    <w:rsid w:val="005E186D"/>
    <w:rsid w:val="00E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C779-08F6-42E8-B898-99827FAE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2018-01-20T06:06:00Z</dcterms:created>
  <dcterms:modified xsi:type="dcterms:W3CDTF">2018-01-20T06:08:00Z</dcterms:modified>
</cp:coreProperties>
</file>